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AD998" w14:textId="70042E2D" w:rsidR="00EE1485" w:rsidRPr="00EE53EC" w:rsidRDefault="00EE53EC" w:rsidP="00EE53EC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bookmarkStart w:id="0" w:name="_GoBack"/>
      <w:bookmarkEnd w:id="0"/>
      <w:r w:rsidRPr="00EE53EC">
        <w:rPr>
          <w:rFonts w:ascii="TH SarabunIT๙" w:hAnsi="TH SarabunIT๙" w:cs="TH SarabunIT๙"/>
          <w:b/>
          <w:bCs/>
          <w:sz w:val="40"/>
          <w:szCs w:val="40"/>
          <w:cs/>
        </w:rPr>
        <w:t>กิจกรรมการเชิดชุเกียรติพนักงานเทศบาล พนักงานจ้าง และบุคคลภายนอกของเทศบาลตำบลงิ้วด่อน</w:t>
      </w:r>
      <w:r w:rsidRPr="00EE53EC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EE53EC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 พ.ศ. ๒๕๖๓</w:t>
      </w:r>
    </w:p>
    <w:p w14:paraId="4102C749" w14:textId="72EF1E5E" w:rsidR="00EE53EC" w:rsidRDefault="00EE53EC">
      <w:r>
        <w:rPr>
          <w:noProof/>
          <w:cs/>
        </w:rPr>
        <w:drawing>
          <wp:inline distT="0" distB="0" distL="0" distR="0" wp14:anchorId="6C1E4073" wp14:editId="40EABB28">
            <wp:extent cx="5257413" cy="3705225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07" cy="37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00D8" w14:textId="65B7B35B" w:rsidR="00EE53EC" w:rsidRDefault="00EE53EC">
      <w:r>
        <w:rPr>
          <w:noProof/>
        </w:rPr>
        <w:drawing>
          <wp:inline distT="0" distB="0" distL="0" distR="0" wp14:anchorId="1081EE7B" wp14:editId="34DE50C9">
            <wp:extent cx="5219315" cy="3724275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51" cy="37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3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EC"/>
    <w:rsid w:val="003D2DCA"/>
    <w:rsid w:val="00BF51CA"/>
    <w:rsid w:val="00DB4857"/>
    <w:rsid w:val="00EE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19E7F"/>
  <w15:chartTrackingRefBased/>
  <w15:docId w15:val="{39B4739C-0ED9-40AD-AA7D-2D68B3126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</cp:revision>
  <dcterms:created xsi:type="dcterms:W3CDTF">2021-08-02T07:04:00Z</dcterms:created>
  <dcterms:modified xsi:type="dcterms:W3CDTF">2021-08-02T07:04:00Z</dcterms:modified>
</cp:coreProperties>
</file>